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53" w:rsidRPr="00D62F01" w:rsidRDefault="00DA7153" w:rsidP="00DA7153">
      <w:pPr>
        <w:pStyle w:val="Default"/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b/>
          <w:bCs/>
          <w:sz w:val="18"/>
          <w:szCs w:val="18"/>
        </w:rPr>
        <w:t>Oświadczenie o stanie kontroli zarządczej</w:t>
      </w:r>
    </w:p>
    <w:p w:rsidR="00DA7153" w:rsidRPr="00D62F01" w:rsidRDefault="00D62F01" w:rsidP="00DA7153">
      <w:pPr>
        <w:pStyle w:val="Default"/>
        <w:spacing w:line="276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PREZESA I DYREKTORA </w:t>
      </w:r>
      <w:r w:rsidR="00DA7153" w:rsidRPr="00D62F01">
        <w:rPr>
          <w:rFonts w:ascii="Tahoma" w:hAnsi="Tahoma" w:cs="Tahoma"/>
          <w:b/>
          <w:bCs/>
          <w:sz w:val="18"/>
          <w:szCs w:val="18"/>
        </w:rPr>
        <w:t>SĄDU REJONOWEGO W BIAŁEJ PODLASKIEJ</w:t>
      </w:r>
    </w:p>
    <w:p w:rsidR="00DA7153" w:rsidRPr="00D62F01" w:rsidRDefault="00DA7153" w:rsidP="00DA7153">
      <w:pPr>
        <w:pStyle w:val="Default"/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b/>
          <w:bCs/>
          <w:sz w:val="18"/>
          <w:szCs w:val="18"/>
        </w:rPr>
        <w:t xml:space="preserve">za rok </w:t>
      </w:r>
      <w:r w:rsidR="00543586" w:rsidRPr="00D62F01">
        <w:rPr>
          <w:rFonts w:ascii="Tahoma" w:hAnsi="Tahoma" w:cs="Tahoma"/>
          <w:b/>
          <w:bCs/>
          <w:sz w:val="18"/>
          <w:szCs w:val="18"/>
        </w:rPr>
        <w:t>2022</w:t>
      </w:r>
    </w:p>
    <w:p w:rsidR="00DA7153" w:rsidRPr="00D62F01" w:rsidRDefault="00DA7153" w:rsidP="00DA7153">
      <w:pPr>
        <w:pStyle w:val="Default"/>
        <w:spacing w:line="276" w:lineRule="auto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b/>
          <w:bCs/>
          <w:sz w:val="18"/>
          <w:szCs w:val="18"/>
        </w:rPr>
        <w:t xml:space="preserve">Dział I </w:t>
      </w:r>
    </w:p>
    <w:p w:rsidR="00DA7153" w:rsidRPr="00D62F01" w:rsidRDefault="00DA7153" w:rsidP="00DA7153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sz w:val="18"/>
          <w:szCs w:val="18"/>
        </w:rPr>
        <w:t xml:space="preserve">Jako osoby odpowiedzialne za zapewnienie funkcjonowania adekwatnej, skutecznej i efektywnej kontroli zarządczej, tj. działań podejmowanych dla zapewnienia realizacji celów i zadań w sposób zgodny z prawem, efektywny, oszczędny i terminowy, a w szczególności dla zapewnienia: </w:t>
      </w:r>
    </w:p>
    <w:p w:rsidR="00DA7153" w:rsidRPr="00D62F01" w:rsidRDefault="00DA7153" w:rsidP="00DA7153">
      <w:pPr>
        <w:pStyle w:val="Default"/>
        <w:spacing w:line="276" w:lineRule="auto"/>
        <w:ind w:firstLine="708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sz w:val="18"/>
          <w:szCs w:val="18"/>
        </w:rPr>
        <w:t xml:space="preserve">- zgodności działalności z przepisami prawa oraz procedurami wewnętrznymi, </w:t>
      </w:r>
    </w:p>
    <w:p w:rsidR="00DA7153" w:rsidRPr="00D62F01" w:rsidRDefault="00DA7153" w:rsidP="00DA7153">
      <w:pPr>
        <w:pStyle w:val="Default"/>
        <w:spacing w:line="276" w:lineRule="auto"/>
        <w:ind w:firstLine="708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sz w:val="18"/>
          <w:szCs w:val="18"/>
        </w:rPr>
        <w:t xml:space="preserve">- skuteczności i efektywności działania, </w:t>
      </w:r>
    </w:p>
    <w:p w:rsidR="00DA7153" w:rsidRPr="00D62F01" w:rsidRDefault="00DA7153" w:rsidP="00DA7153">
      <w:pPr>
        <w:pStyle w:val="Default"/>
        <w:spacing w:line="276" w:lineRule="auto"/>
        <w:ind w:firstLine="708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sz w:val="18"/>
          <w:szCs w:val="18"/>
        </w:rPr>
        <w:t xml:space="preserve">- wiarygodności sprawozdań, </w:t>
      </w:r>
    </w:p>
    <w:p w:rsidR="00DA7153" w:rsidRPr="00D62F01" w:rsidRDefault="00DA7153" w:rsidP="00DA7153">
      <w:pPr>
        <w:pStyle w:val="Default"/>
        <w:spacing w:line="276" w:lineRule="auto"/>
        <w:ind w:firstLine="708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sz w:val="18"/>
          <w:szCs w:val="18"/>
        </w:rPr>
        <w:t xml:space="preserve">- ochrony zasobów, </w:t>
      </w:r>
    </w:p>
    <w:p w:rsidR="00DA7153" w:rsidRPr="00D62F01" w:rsidRDefault="00DA7153" w:rsidP="00DA7153">
      <w:pPr>
        <w:pStyle w:val="Default"/>
        <w:spacing w:line="276" w:lineRule="auto"/>
        <w:ind w:firstLine="708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sz w:val="18"/>
          <w:szCs w:val="18"/>
        </w:rPr>
        <w:t xml:space="preserve">- przestrzegania i promowania zasad etycznego postępowania, </w:t>
      </w:r>
    </w:p>
    <w:p w:rsidR="00DA7153" w:rsidRPr="00D62F01" w:rsidRDefault="00DA7153" w:rsidP="00DA7153">
      <w:pPr>
        <w:pStyle w:val="Default"/>
        <w:spacing w:line="276" w:lineRule="auto"/>
        <w:ind w:firstLine="708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sz w:val="18"/>
          <w:szCs w:val="18"/>
        </w:rPr>
        <w:t xml:space="preserve">- efektywności i skuteczności przepływu informacji, </w:t>
      </w:r>
    </w:p>
    <w:p w:rsidR="00DA7153" w:rsidRPr="00D62F01" w:rsidRDefault="00DA7153" w:rsidP="00DA7153">
      <w:pPr>
        <w:pStyle w:val="Default"/>
        <w:spacing w:line="276" w:lineRule="auto"/>
        <w:ind w:firstLine="708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sz w:val="18"/>
          <w:szCs w:val="18"/>
        </w:rPr>
        <w:t xml:space="preserve">- zarządzania ryzykiem, </w:t>
      </w:r>
    </w:p>
    <w:p w:rsidR="00DA7153" w:rsidRPr="00D62F01" w:rsidRDefault="00DA7153" w:rsidP="00DA7153">
      <w:pPr>
        <w:pStyle w:val="Default"/>
        <w:spacing w:line="276" w:lineRule="auto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sz w:val="18"/>
          <w:szCs w:val="18"/>
        </w:rPr>
        <w:t xml:space="preserve">oświadczamy, że w kierowanej przez nas jednostce sektora finansów publicznych </w:t>
      </w:r>
    </w:p>
    <w:p w:rsidR="00DA7153" w:rsidRPr="00D62F01" w:rsidRDefault="00DA7153" w:rsidP="00DA7153">
      <w:pPr>
        <w:pStyle w:val="Default"/>
        <w:spacing w:line="276" w:lineRule="auto"/>
        <w:rPr>
          <w:rFonts w:ascii="Tahoma" w:hAnsi="Tahoma" w:cs="Tahoma"/>
          <w:sz w:val="18"/>
          <w:szCs w:val="18"/>
        </w:rPr>
      </w:pPr>
    </w:p>
    <w:p w:rsidR="00DA7153" w:rsidRPr="00D62F01" w:rsidRDefault="00DA7153" w:rsidP="00DA7153">
      <w:pPr>
        <w:pStyle w:val="Default"/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b/>
          <w:bCs/>
          <w:sz w:val="18"/>
          <w:szCs w:val="18"/>
        </w:rPr>
        <w:t>SĄDZIE REJONOWYM W BIAŁEJ PODLASKIEJ</w:t>
      </w:r>
    </w:p>
    <w:p w:rsidR="00DA7153" w:rsidRPr="00D62F01" w:rsidRDefault="00DA7153" w:rsidP="00DA7153">
      <w:pPr>
        <w:pStyle w:val="Default"/>
        <w:spacing w:line="276" w:lineRule="auto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b/>
          <w:bCs/>
          <w:sz w:val="18"/>
          <w:szCs w:val="18"/>
        </w:rPr>
        <w:t xml:space="preserve">Część A </w:t>
      </w:r>
    </w:p>
    <w:p w:rsidR="00DA7153" w:rsidRPr="00D62F01" w:rsidRDefault="00DA7153" w:rsidP="00DA7153">
      <w:pPr>
        <w:pStyle w:val="Default"/>
        <w:spacing w:line="276" w:lineRule="auto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sz w:val="18"/>
          <w:szCs w:val="18"/>
        </w:rPr>
        <w:t xml:space="preserve">w wystarczającym stopniu funkcjonowała adekwatna, skuteczna i efektywna kontrola zarządcza. </w:t>
      </w:r>
    </w:p>
    <w:p w:rsidR="00F2584F" w:rsidRPr="00D62F01" w:rsidRDefault="00F2584F" w:rsidP="00DA7153">
      <w:pPr>
        <w:pStyle w:val="Default"/>
        <w:spacing w:line="276" w:lineRule="auto"/>
        <w:rPr>
          <w:rFonts w:ascii="Tahoma" w:hAnsi="Tahoma" w:cs="Tahoma"/>
          <w:b/>
          <w:bCs/>
          <w:strike/>
          <w:sz w:val="18"/>
          <w:szCs w:val="18"/>
        </w:rPr>
      </w:pPr>
    </w:p>
    <w:p w:rsidR="00DA7153" w:rsidRPr="00D62F01" w:rsidRDefault="00DA7153" w:rsidP="00DA7153">
      <w:pPr>
        <w:pStyle w:val="Default"/>
        <w:spacing w:line="276" w:lineRule="auto"/>
        <w:rPr>
          <w:rFonts w:ascii="Tahoma" w:hAnsi="Tahoma" w:cs="Tahoma"/>
          <w:strike/>
          <w:sz w:val="18"/>
          <w:szCs w:val="18"/>
        </w:rPr>
      </w:pPr>
      <w:r w:rsidRPr="00D62F01">
        <w:rPr>
          <w:rFonts w:ascii="Tahoma" w:hAnsi="Tahoma" w:cs="Tahoma"/>
          <w:b/>
          <w:bCs/>
          <w:strike/>
          <w:sz w:val="18"/>
          <w:szCs w:val="18"/>
        </w:rPr>
        <w:t xml:space="preserve">Część B </w:t>
      </w:r>
    </w:p>
    <w:p w:rsidR="00DA7153" w:rsidRPr="00D62F01" w:rsidRDefault="00DA7153" w:rsidP="00DA7153">
      <w:pPr>
        <w:pStyle w:val="Default"/>
        <w:spacing w:line="276" w:lineRule="auto"/>
        <w:rPr>
          <w:rFonts w:ascii="Tahoma" w:hAnsi="Tahoma" w:cs="Tahoma"/>
          <w:strike/>
          <w:sz w:val="18"/>
          <w:szCs w:val="18"/>
        </w:rPr>
      </w:pPr>
      <w:r w:rsidRPr="00D62F01">
        <w:rPr>
          <w:rFonts w:ascii="Tahoma" w:hAnsi="Tahoma" w:cs="Tahoma"/>
          <w:b/>
          <w:bCs/>
          <w:strike/>
          <w:sz w:val="18"/>
          <w:szCs w:val="18"/>
        </w:rPr>
        <w:t xml:space="preserve">X </w:t>
      </w:r>
      <w:r w:rsidRPr="00D62F01">
        <w:rPr>
          <w:rFonts w:ascii="Tahoma" w:hAnsi="Tahoma" w:cs="Tahoma"/>
          <w:strike/>
          <w:sz w:val="18"/>
          <w:szCs w:val="18"/>
        </w:rPr>
        <w:t xml:space="preserve">w ograniczonym stopniu funkcjonowała adekwatna, skuteczna i efektywna kontrola zarządcza. </w:t>
      </w:r>
    </w:p>
    <w:p w:rsidR="0061310B" w:rsidRPr="00D62F01" w:rsidRDefault="0061310B" w:rsidP="00DA7153">
      <w:pPr>
        <w:pStyle w:val="Default"/>
        <w:spacing w:line="276" w:lineRule="auto"/>
        <w:rPr>
          <w:rFonts w:ascii="Tahoma" w:hAnsi="Tahoma" w:cs="Tahoma"/>
          <w:sz w:val="18"/>
          <w:szCs w:val="18"/>
        </w:rPr>
      </w:pPr>
    </w:p>
    <w:p w:rsidR="00DA7153" w:rsidRPr="00D62F01" w:rsidRDefault="00DA7153" w:rsidP="0061310B">
      <w:pPr>
        <w:pStyle w:val="Default"/>
        <w:rPr>
          <w:rFonts w:ascii="Tahoma" w:hAnsi="Tahoma" w:cs="Tahoma"/>
          <w:strike/>
          <w:sz w:val="18"/>
          <w:szCs w:val="18"/>
        </w:rPr>
      </w:pPr>
      <w:r w:rsidRPr="00D62F01">
        <w:rPr>
          <w:rFonts w:ascii="Tahoma" w:hAnsi="Tahoma" w:cs="Tahoma"/>
          <w:b/>
          <w:bCs/>
          <w:strike/>
          <w:sz w:val="18"/>
          <w:szCs w:val="18"/>
        </w:rPr>
        <w:t xml:space="preserve">Część C </w:t>
      </w:r>
    </w:p>
    <w:p w:rsidR="00DA7153" w:rsidRPr="00D62F01" w:rsidRDefault="00DA7153" w:rsidP="0061310B">
      <w:pPr>
        <w:pStyle w:val="Default"/>
        <w:rPr>
          <w:rFonts w:ascii="Tahoma" w:hAnsi="Tahoma" w:cs="Tahoma"/>
          <w:strike/>
          <w:sz w:val="18"/>
          <w:szCs w:val="18"/>
        </w:rPr>
      </w:pPr>
      <w:r w:rsidRPr="00D62F01">
        <w:rPr>
          <w:rFonts w:ascii="Tahoma" w:hAnsi="Tahoma" w:cs="Tahoma"/>
          <w:strike/>
          <w:sz w:val="18"/>
          <w:szCs w:val="18"/>
        </w:rPr>
        <w:t xml:space="preserve">nie funkcjonowała adekwatna, skuteczna i efektywna kontrola zarządcza. </w:t>
      </w:r>
    </w:p>
    <w:p w:rsidR="00DA7153" w:rsidRPr="00D62F01" w:rsidRDefault="00DA7153" w:rsidP="0061310B">
      <w:pPr>
        <w:pStyle w:val="Default"/>
        <w:rPr>
          <w:rFonts w:ascii="Tahoma" w:hAnsi="Tahoma" w:cs="Tahoma"/>
          <w:strike/>
          <w:sz w:val="18"/>
          <w:szCs w:val="18"/>
        </w:rPr>
      </w:pPr>
      <w:r w:rsidRPr="00D62F01">
        <w:rPr>
          <w:rFonts w:ascii="Tahoma" w:hAnsi="Tahoma" w:cs="Tahoma"/>
          <w:strike/>
          <w:sz w:val="18"/>
          <w:szCs w:val="18"/>
        </w:rPr>
        <w:t xml:space="preserve">Zastrzeżenia dotyczące funkcjonowania kontroli zarządczej wraz z planowanymi działaniami, które zostaną podjęte w celu poprawy funkcjonowania kontroli zarządczej, zostały opisane w dziale II oświadczenia. </w:t>
      </w:r>
    </w:p>
    <w:p w:rsidR="00DA7153" w:rsidRPr="00D62F01" w:rsidRDefault="00DA7153" w:rsidP="00DA7153">
      <w:pPr>
        <w:pStyle w:val="Default"/>
        <w:spacing w:line="276" w:lineRule="auto"/>
        <w:rPr>
          <w:rFonts w:ascii="Tahoma" w:hAnsi="Tahoma" w:cs="Tahoma"/>
          <w:b/>
          <w:bCs/>
          <w:sz w:val="18"/>
          <w:szCs w:val="18"/>
        </w:rPr>
      </w:pPr>
    </w:p>
    <w:p w:rsidR="00DA7153" w:rsidRPr="00D62F01" w:rsidRDefault="00DA7153" w:rsidP="00DA7153">
      <w:pPr>
        <w:pStyle w:val="Default"/>
        <w:spacing w:line="276" w:lineRule="auto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b/>
          <w:bCs/>
          <w:sz w:val="18"/>
          <w:szCs w:val="18"/>
        </w:rPr>
        <w:t xml:space="preserve">Część D </w:t>
      </w:r>
    </w:p>
    <w:p w:rsidR="00DA7153" w:rsidRPr="00D62F01" w:rsidRDefault="00DA7153" w:rsidP="00DA7153">
      <w:pPr>
        <w:pStyle w:val="Default"/>
        <w:spacing w:line="276" w:lineRule="auto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sz w:val="18"/>
          <w:szCs w:val="18"/>
        </w:rPr>
        <w:t xml:space="preserve">Niniejsze oświadczenie opiera się na naszej ocenie i informacjach dostępnych w czasie sporządzania niniejszego oświadczenia pochodzących z: </w:t>
      </w:r>
    </w:p>
    <w:p w:rsidR="00DA7153" w:rsidRPr="00D62F01" w:rsidRDefault="007E7C69" w:rsidP="00DA7153">
      <w:pPr>
        <w:pStyle w:val="Default"/>
        <w:spacing w:line="276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sz w:val="18"/>
          <w:szCs w:val="18"/>
          <w:bdr w:val="single" w:sz="4" w:space="0" w:color="auto"/>
        </w:rPr>
        <w:t xml:space="preserve"> </w:t>
      </w:r>
      <w:r w:rsidR="00DA7153" w:rsidRPr="00D62F01">
        <w:rPr>
          <w:rFonts w:ascii="Tahoma" w:hAnsi="Tahoma" w:cs="Tahoma"/>
          <w:sz w:val="18"/>
          <w:szCs w:val="18"/>
          <w:bdr w:val="single" w:sz="4" w:space="0" w:color="auto"/>
        </w:rPr>
        <w:t>X</w:t>
      </w:r>
      <w:r w:rsidRPr="00D62F01">
        <w:rPr>
          <w:rFonts w:ascii="Tahoma" w:hAnsi="Tahoma" w:cs="Tahoma"/>
          <w:sz w:val="18"/>
          <w:szCs w:val="18"/>
          <w:bdr w:val="single" w:sz="4" w:space="0" w:color="auto"/>
        </w:rPr>
        <w:t xml:space="preserve"> </w:t>
      </w:r>
      <w:r w:rsidR="00DA7153" w:rsidRPr="00D62F01">
        <w:rPr>
          <w:rFonts w:ascii="Tahoma" w:hAnsi="Tahoma" w:cs="Tahoma"/>
          <w:sz w:val="18"/>
          <w:szCs w:val="18"/>
        </w:rPr>
        <w:t xml:space="preserve"> monitoringu realizacji celów i zadań, </w:t>
      </w:r>
    </w:p>
    <w:p w:rsidR="00DA7153" w:rsidRPr="00D62F01" w:rsidRDefault="007E7C69" w:rsidP="00DA7153">
      <w:pPr>
        <w:pStyle w:val="Default"/>
        <w:spacing w:line="276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sz w:val="18"/>
          <w:szCs w:val="18"/>
          <w:bdr w:val="single" w:sz="4" w:space="0" w:color="auto"/>
        </w:rPr>
        <w:t xml:space="preserve"> X </w:t>
      </w:r>
      <w:r w:rsidRPr="00D62F01">
        <w:rPr>
          <w:rFonts w:ascii="Tahoma" w:hAnsi="Tahoma" w:cs="Tahoma"/>
          <w:sz w:val="18"/>
          <w:szCs w:val="18"/>
        </w:rPr>
        <w:t xml:space="preserve"> </w:t>
      </w:r>
      <w:r w:rsidR="00DA7153" w:rsidRPr="00D62F01">
        <w:rPr>
          <w:rFonts w:ascii="Tahoma" w:hAnsi="Tahoma" w:cs="Tahoma"/>
          <w:sz w:val="18"/>
          <w:szCs w:val="18"/>
        </w:rPr>
        <w:t>samooceny kontroli zarządczej przeprowadzonej z uwzględnieniem standardów kontroli zarządczej</w:t>
      </w:r>
    </w:p>
    <w:p w:rsidR="00DA7153" w:rsidRPr="00D62F01" w:rsidRDefault="00DA7153" w:rsidP="00DA7153">
      <w:pPr>
        <w:pStyle w:val="Default"/>
        <w:spacing w:line="276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sz w:val="18"/>
          <w:szCs w:val="18"/>
        </w:rPr>
        <w:t xml:space="preserve">   </w:t>
      </w:r>
      <w:r w:rsidR="007647A0" w:rsidRPr="00D62F01">
        <w:rPr>
          <w:rFonts w:ascii="Tahoma" w:hAnsi="Tahoma" w:cs="Tahoma"/>
          <w:sz w:val="18"/>
          <w:szCs w:val="18"/>
        </w:rPr>
        <w:t xml:space="preserve">   </w:t>
      </w:r>
      <w:r w:rsidRPr="00D62F01">
        <w:rPr>
          <w:rFonts w:ascii="Tahoma" w:hAnsi="Tahoma" w:cs="Tahoma"/>
          <w:sz w:val="18"/>
          <w:szCs w:val="18"/>
        </w:rPr>
        <w:t xml:space="preserve">dla sektora finansów publicznych, </w:t>
      </w:r>
    </w:p>
    <w:p w:rsidR="00DA7153" w:rsidRPr="00D62F01" w:rsidRDefault="007E7C69" w:rsidP="00DA7153">
      <w:pPr>
        <w:pStyle w:val="Default"/>
        <w:spacing w:line="276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sz w:val="18"/>
          <w:szCs w:val="18"/>
          <w:bdr w:val="single" w:sz="4" w:space="0" w:color="auto"/>
        </w:rPr>
        <w:t xml:space="preserve"> X </w:t>
      </w:r>
      <w:r w:rsidRPr="00D62F01">
        <w:rPr>
          <w:rFonts w:ascii="Tahoma" w:hAnsi="Tahoma" w:cs="Tahoma"/>
          <w:sz w:val="18"/>
          <w:szCs w:val="18"/>
        </w:rPr>
        <w:t xml:space="preserve"> </w:t>
      </w:r>
      <w:r w:rsidR="00DA7153" w:rsidRPr="00D62F01">
        <w:rPr>
          <w:rFonts w:ascii="Tahoma" w:hAnsi="Tahoma" w:cs="Tahoma"/>
          <w:sz w:val="18"/>
          <w:szCs w:val="18"/>
        </w:rPr>
        <w:t xml:space="preserve">procesu zarządzania ryzykiem, </w:t>
      </w:r>
    </w:p>
    <w:p w:rsidR="00DA7153" w:rsidRPr="00D62F01" w:rsidRDefault="007E7C69" w:rsidP="00DA7153">
      <w:pPr>
        <w:pStyle w:val="Default"/>
        <w:spacing w:line="276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sz w:val="18"/>
          <w:szCs w:val="18"/>
          <w:bdr w:val="single" w:sz="4" w:space="0" w:color="auto"/>
        </w:rPr>
        <w:t xml:space="preserve"> X </w:t>
      </w:r>
      <w:r w:rsidRPr="00D62F01">
        <w:rPr>
          <w:rFonts w:ascii="Tahoma" w:hAnsi="Tahoma" w:cs="Tahoma"/>
          <w:sz w:val="18"/>
          <w:szCs w:val="18"/>
        </w:rPr>
        <w:t xml:space="preserve"> </w:t>
      </w:r>
      <w:r w:rsidR="00DA7153" w:rsidRPr="00D62F01">
        <w:rPr>
          <w:rFonts w:ascii="Tahoma" w:hAnsi="Tahoma" w:cs="Tahoma"/>
          <w:sz w:val="18"/>
          <w:szCs w:val="18"/>
        </w:rPr>
        <w:t xml:space="preserve">kontroli wewnętrznych, </w:t>
      </w:r>
    </w:p>
    <w:p w:rsidR="009A3C39" w:rsidRPr="00D62F01" w:rsidRDefault="007E7C69" w:rsidP="009A3C39">
      <w:pPr>
        <w:pStyle w:val="Default"/>
        <w:spacing w:line="276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sz w:val="18"/>
          <w:szCs w:val="18"/>
          <w:bdr w:val="single" w:sz="4" w:space="0" w:color="auto"/>
        </w:rPr>
        <w:t xml:space="preserve"> X </w:t>
      </w:r>
      <w:r w:rsidRPr="00D62F01">
        <w:rPr>
          <w:rFonts w:ascii="Tahoma" w:hAnsi="Tahoma" w:cs="Tahoma"/>
          <w:sz w:val="18"/>
          <w:szCs w:val="18"/>
        </w:rPr>
        <w:t xml:space="preserve"> </w:t>
      </w:r>
      <w:r w:rsidR="00DA7153" w:rsidRPr="00D62F01">
        <w:rPr>
          <w:rFonts w:ascii="Tahoma" w:hAnsi="Tahoma" w:cs="Tahoma"/>
          <w:sz w:val="18"/>
          <w:szCs w:val="18"/>
        </w:rPr>
        <w:t xml:space="preserve">kontroli zewnętrznych, </w:t>
      </w:r>
    </w:p>
    <w:p w:rsidR="009B5952" w:rsidRDefault="00657A1D" w:rsidP="009A3C39">
      <w:pPr>
        <w:pStyle w:val="Default"/>
        <w:spacing w:line="276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sz w:val="18"/>
          <w:szCs w:val="18"/>
          <w:bdr w:val="single" w:sz="4" w:space="0" w:color="auto"/>
        </w:rPr>
        <w:t xml:space="preserve"> </w:t>
      </w:r>
      <w:r w:rsidR="009A3C39" w:rsidRPr="00D62F01">
        <w:rPr>
          <w:rFonts w:ascii="Tahoma" w:hAnsi="Tahoma" w:cs="Tahoma"/>
          <w:sz w:val="18"/>
          <w:szCs w:val="18"/>
          <w:bdr w:val="single" w:sz="4" w:space="0" w:color="auto"/>
        </w:rPr>
        <w:t>X</w:t>
      </w:r>
      <w:r w:rsidRPr="00D62F01">
        <w:rPr>
          <w:rFonts w:ascii="Tahoma" w:hAnsi="Tahoma" w:cs="Tahoma"/>
          <w:sz w:val="18"/>
          <w:szCs w:val="18"/>
          <w:bdr w:val="single" w:sz="4" w:space="0" w:color="auto"/>
        </w:rPr>
        <w:t xml:space="preserve"> </w:t>
      </w:r>
      <w:r w:rsidR="00507AB9" w:rsidRPr="00D62F01">
        <w:rPr>
          <w:rFonts w:ascii="Tahoma" w:hAnsi="Tahoma" w:cs="Tahoma"/>
          <w:sz w:val="18"/>
          <w:szCs w:val="18"/>
        </w:rPr>
        <w:t>innych źródeł informacji:</w:t>
      </w:r>
    </w:p>
    <w:p w:rsidR="009B5952" w:rsidRDefault="009A3C39" w:rsidP="009B5952">
      <w:pPr>
        <w:pStyle w:val="Defaul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sz w:val="18"/>
          <w:szCs w:val="18"/>
        </w:rPr>
        <w:t>bieżąca informacja Przewodni</w:t>
      </w:r>
      <w:r w:rsidR="009B5952">
        <w:rPr>
          <w:rFonts w:ascii="Tahoma" w:hAnsi="Tahoma" w:cs="Tahoma"/>
          <w:sz w:val="18"/>
          <w:szCs w:val="18"/>
        </w:rPr>
        <w:t>czących Wydziałów i Kierowników</w:t>
      </w:r>
      <w:r w:rsidR="00657A1D" w:rsidRPr="009B5952">
        <w:rPr>
          <w:rFonts w:ascii="Tahoma" w:hAnsi="Tahoma" w:cs="Tahoma"/>
          <w:sz w:val="18"/>
          <w:szCs w:val="18"/>
        </w:rPr>
        <w:t xml:space="preserve"> </w:t>
      </w:r>
      <w:r w:rsidRPr="009B5952">
        <w:rPr>
          <w:rFonts w:ascii="Tahoma" w:hAnsi="Tahoma" w:cs="Tahoma"/>
          <w:sz w:val="18"/>
          <w:szCs w:val="18"/>
        </w:rPr>
        <w:t xml:space="preserve">Sekretariatów o występujących zagrożeniach i problemach w poszczególnych komórkach </w:t>
      </w:r>
      <w:r w:rsidR="009B5952">
        <w:rPr>
          <w:rFonts w:ascii="Tahoma" w:hAnsi="Tahoma" w:cs="Tahoma"/>
          <w:sz w:val="18"/>
          <w:szCs w:val="18"/>
        </w:rPr>
        <w:t>Sądu Rejonowego w Białej Podlaskiej;</w:t>
      </w:r>
    </w:p>
    <w:p w:rsidR="009B5952" w:rsidRDefault="009B5952" w:rsidP="009B5952">
      <w:pPr>
        <w:pStyle w:val="Defaul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="009A3C39" w:rsidRPr="009B5952">
        <w:rPr>
          <w:rFonts w:ascii="Tahoma" w:hAnsi="Tahoma" w:cs="Tahoma"/>
          <w:sz w:val="18"/>
          <w:szCs w:val="18"/>
        </w:rPr>
        <w:t>naliza skarg i wniosków wpływających do</w:t>
      </w:r>
      <w:r>
        <w:rPr>
          <w:rFonts w:ascii="Tahoma" w:hAnsi="Tahoma" w:cs="Tahoma"/>
          <w:sz w:val="18"/>
          <w:szCs w:val="18"/>
        </w:rPr>
        <w:t xml:space="preserve"> Sądu Rejonowego w Białej Podlaskiej;</w:t>
      </w:r>
    </w:p>
    <w:p w:rsidR="00507AB9" w:rsidRPr="009B5952" w:rsidRDefault="009B5952" w:rsidP="009B5952">
      <w:pPr>
        <w:pStyle w:val="Defaul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ankiet oceny satysfakcji interesantów z usługi świadczonej przez Sąd Rejonowy w Białej Podlaskiej.</w:t>
      </w:r>
    </w:p>
    <w:p w:rsidR="00507AB9" w:rsidRPr="00D62F01" w:rsidRDefault="00507AB9" w:rsidP="007647A0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61310B" w:rsidRPr="00D62F01" w:rsidRDefault="0061310B" w:rsidP="00DA7153">
      <w:pPr>
        <w:pStyle w:val="Default"/>
        <w:spacing w:line="276" w:lineRule="auto"/>
        <w:rPr>
          <w:rFonts w:ascii="Tahoma" w:hAnsi="Tahoma" w:cs="Tahoma"/>
          <w:sz w:val="18"/>
          <w:szCs w:val="18"/>
        </w:rPr>
      </w:pPr>
    </w:p>
    <w:p w:rsidR="00DA7153" w:rsidRPr="00D62F01" w:rsidRDefault="00DA7153" w:rsidP="00DA7153">
      <w:pPr>
        <w:pStyle w:val="Default"/>
        <w:spacing w:line="276" w:lineRule="auto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sz w:val="18"/>
          <w:szCs w:val="18"/>
        </w:rPr>
        <w:t xml:space="preserve">Jednocześnie oświadczamy, że nie są nam znane inne fakty lub okoliczności, które mogłyby wpłynąć na treść niniejszego oświadczenia. </w:t>
      </w:r>
    </w:p>
    <w:p w:rsidR="0061310B" w:rsidRPr="00D62F01" w:rsidRDefault="0061310B" w:rsidP="00DA7153">
      <w:pPr>
        <w:pStyle w:val="Default"/>
        <w:spacing w:line="276" w:lineRule="auto"/>
        <w:rPr>
          <w:rFonts w:ascii="Tahoma" w:hAnsi="Tahoma" w:cs="Tahoma"/>
          <w:sz w:val="18"/>
          <w:szCs w:val="18"/>
        </w:rPr>
      </w:pPr>
    </w:p>
    <w:p w:rsidR="00DA7153" w:rsidRDefault="0061310B" w:rsidP="00DA7153">
      <w:pPr>
        <w:pStyle w:val="Default"/>
        <w:spacing w:line="276" w:lineRule="auto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sz w:val="18"/>
          <w:szCs w:val="18"/>
        </w:rPr>
        <w:t xml:space="preserve">Biała Podlaska, dnia </w:t>
      </w:r>
      <w:r w:rsidR="00D62F01">
        <w:rPr>
          <w:rFonts w:ascii="Tahoma" w:hAnsi="Tahoma" w:cs="Tahoma"/>
          <w:sz w:val="18"/>
          <w:szCs w:val="18"/>
        </w:rPr>
        <w:t xml:space="preserve">14 </w:t>
      </w:r>
      <w:r w:rsidR="00543586" w:rsidRPr="00D62F01">
        <w:rPr>
          <w:rFonts w:ascii="Tahoma" w:hAnsi="Tahoma" w:cs="Tahoma"/>
          <w:sz w:val="18"/>
          <w:szCs w:val="18"/>
        </w:rPr>
        <w:t>marca 2023</w:t>
      </w:r>
      <w:r w:rsidR="00DA7153" w:rsidRPr="00D62F01">
        <w:rPr>
          <w:rFonts w:ascii="Tahoma" w:hAnsi="Tahoma" w:cs="Tahoma"/>
          <w:sz w:val="18"/>
          <w:szCs w:val="18"/>
        </w:rPr>
        <w:t xml:space="preserve"> r</w:t>
      </w:r>
      <w:r w:rsidR="00D62F01">
        <w:rPr>
          <w:rFonts w:ascii="Tahoma" w:hAnsi="Tahoma" w:cs="Tahoma"/>
          <w:sz w:val="18"/>
          <w:szCs w:val="18"/>
        </w:rPr>
        <w:t>oku</w:t>
      </w:r>
    </w:p>
    <w:p w:rsidR="00D62F01" w:rsidRPr="00D62F01" w:rsidRDefault="00D62F01" w:rsidP="00DA7153">
      <w:pPr>
        <w:pStyle w:val="Default"/>
        <w:spacing w:line="276" w:lineRule="auto"/>
        <w:rPr>
          <w:rFonts w:ascii="Tahoma" w:hAnsi="Tahoma" w:cs="Tahoma"/>
          <w:sz w:val="18"/>
          <w:szCs w:val="18"/>
        </w:rPr>
      </w:pPr>
    </w:p>
    <w:p w:rsidR="0061310B" w:rsidRPr="00D62F01" w:rsidRDefault="0061310B" w:rsidP="00DA7153">
      <w:pPr>
        <w:pStyle w:val="Default"/>
        <w:spacing w:line="276" w:lineRule="auto"/>
        <w:rPr>
          <w:rFonts w:ascii="Tahoma" w:hAnsi="Tahoma" w:cs="Tahoma"/>
          <w:b/>
          <w:bCs/>
          <w:sz w:val="18"/>
          <w:szCs w:val="18"/>
        </w:rPr>
      </w:pPr>
    </w:p>
    <w:p w:rsidR="00DA7153" w:rsidRPr="00D62F01" w:rsidRDefault="00DA7153" w:rsidP="0061310B">
      <w:pPr>
        <w:pStyle w:val="Default"/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b/>
          <w:bCs/>
          <w:sz w:val="18"/>
          <w:szCs w:val="18"/>
        </w:rPr>
        <w:t xml:space="preserve">DYREKTOR SĄDU REJONOWEGO </w:t>
      </w:r>
      <w:r w:rsidR="0061310B" w:rsidRPr="00D62F01">
        <w:rPr>
          <w:rFonts w:ascii="Tahoma" w:hAnsi="Tahoma" w:cs="Tahoma"/>
          <w:b/>
          <w:bCs/>
          <w:sz w:val="18"/>
          <w:szCs w:val="18"/>
        </w:rPr>
        <w:tab/>
      </w:r>
      <w:r w:rsidR="0061310B" w:rsidRPr="00D62F01">
        <w:rPr>
          <w:rFonts w:ascii="Tahoma" w:hAnsi="Tahoma" w:cs="Tahoma"/>
          <w:b/>
          <w:bCs/>
          <w:sz w:val="18"/>
          <w:szCs w:val="18"/>
        </w:rPr>
        <w:tab/>
      </w:r>
      <w:r w:rsidR="0061310B" w:rsidRPr="00D62F01">
        <w:rPr>
          <w:rFonts w:ascii="Tahoma" w:hAnsi="Tahoma" w:cs="Tahoma"/>
          <w:b/>
          <w:bCs/>
          <w:sz w:val="18"/>
          <w:szCs w:val="18"/>
        </w:rPr>
        <w:tab/>
      </w:r>
      <w:r w:rsidR="0061310B" w:rsidRPr="00D62F01">
        <w:rPr>
          <w:rFonts w:ascii="Tahoma" w:hAnsi="Tahoma" w:cs="Tahoma"/>
          <w:b/>
          <w:bCs/>
          <w:sz w:val="18"/>
          <w:szCs w:val="18"/>
        </w:rPr>
        <w:tab/>
      </w:r>
      <w:r w:rsidRPr="00D62F01">
        <w:rPr>
          <w:rFonts w:ascii="Tahoma" w:hAnsi="Tahoma" w:cs="Tahoma"/>
          <w:b/>
          <w:bCs/>
          <w:sz w:val="18"/>
          <w:szCs w:val="18"/>
        </w:rPr>
        <w:t>PREZES SĄDU REJONOWEGO</w:t>
      </w:r>
    </w:p>
    <w:p w:rsidR="00DA7153" w:rsidRDefault="0061310B" w:rsidP="0061310B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62F01">
        <w:rPr>
          <w:rFonts w:ascii="Tahoma" w:hAnsi="Tahoma" w:cs="Tahoma"/>
          <w:b/>
          <w:bCs/>
          <w:sz w:val="18"/>
          <w:szCs w:val="18"/>
        </w:rPr>
        <w:t xml:space="preserve">   </w:t>
      </w:r>
      <w:r w:rsidR="00DA7153" w:rsidRPr="00D62F01">
        <w:rPr>
          <w:rFonts w:ascii="Tahoma" w:hAnsi="Tahoma" w:cs="Tahoma"/>
          <w:b/>
          <w:bCs/>
          <w:sz w:val="18"/>
          <w:szCs w:val="18"/>
        </w:rPr>
        <w:t xml:space="preserve">W BIAŁEJ PODLASKIEJ </w:t>
      </w:r>
      <w:r w:rsidRPr="00D62F01">
        <w:rPr>
          <w:rFonts w:ascii="Tahoma" w:hAnsi="Tahoma" w:cs="Tahoma"/>
          <w:b/>
          <w:bCs/>
          <w:sz w:val="18"/>
          <w:szCs w:val="18"/>
        </w:rPr>
        <w:tab/>
      </w:r>
      <w:r w:rsidRPr="00D62F01">
        <w:rPr>
          <w:rFonts w:ascii="Tahoma" w:hAnsi="Tahoma" w:cs="Tahoma"/>
          <w:b/>
          <w:bCs/>
          <w:sz w:val="18"/>
          <w:szCs w:val="18"/>
        </w:rPr>
        <w:tab/>
      </w:r>
      <w:r w:rsidRPr="00D62F01">
        <w:rPr>
          <w:rFonts w:ascii="Tahoma" w:hAnsi="Tahoma" w:cs="Tahoma"/>
          <w:b/>
          <w:bCs/>
          <w:sz w:val="18"/>
          <w:szCs w:val="18"/>
        </w:rPr>
        <w:tab/>
      </w:r>
      <w:r w:rsidRPr="00D62F01">
        <w:rPr>
          <w:rFonts w:ascii="Tahoma" w:hAnsi="Tahoma" w:cs="Tahoma"/>
          <w:b/>
          <w:bCs/>
          <w:sz w:val="18"/>
          <w:szCs w:val="18"/>
        </w:rPr>
        <w:tab/>
      </w:r>
      <w:r w:rsidRPr="00D62F01">
        <w:rPr>
          <w:rFonts w:ascii="Tahoma" w:hAnsi="Tahoma" w:cs="Tahoma"/>
          <w:b/>
          <w:bCs/>
          <w:sz w:val="18"/>
          <w:szCs w:val="18"/>
        </w:rPr>
        <w:tab/>
        <w:t xml:space="preserve">     </w:t>
      </w:r>
      <w:r w:rsidR="00DA7153" w:rsidRPr="00D62F01">
        <w:rPr>
          <w:rFonts w:ascii="Tahoma" w:hAnsi="Tahoma" w:cs="Tahoma"/>
          <w:b/>
          <w:bCs/>
          <w:sz w:val="18"/>
          <w:szCs w:val="18"/>
        </w:rPr>
        <w:t>W BIAŁEJ PODLASKIEJ</w:t>
      </w:r>
    </w:p>
    <w:p w:rsidR="00D62F01" w:rsidRPr="00D62F01" w:rsidRDefault="00D62F01" w:rsidP="0061310B">
      <w:pPr>
        <w:pStyle w:val="Default"/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p w:rsidR="009B5952" w:rsidRPr="00D62F01" w:rsidRDefault="007647A0" w:rsidP="00821E03">
      <w:pPr>
        <w:rPr>
          <w:rFonts w:ascii="Tahoma" w:hAnsi="Tahoma" w:cs="Tahoma"/>
          <w:sz w:val="18"/>
          <w:szCs w:val="18"/>
        </w:rPr>
      </w:pPr>
      <w:r w:rsidRPr="00D62F01">
        <w:rPr>
          <w:rFonts w:ascii="Tahoma" w:hAnsi="Tahoma" w:cs="Tahoma"/>
          <w:b/>
          <w:bCs/>
          <w:i/>
          <w:iCs/>
          <w:sz w:val="18"/>
          <w:szCs w:val="18"/>
        </w:rPr>
        <w:t xml:space="preserve">                </w:t>
      </w:r>
      <w:r w:rsidR="00DA7153" w:rsidRPr="00D62F01">
        <w:rPr>
          <w:rFonts w:ascii="Tahoma" w:hAnsi="Tahoma" w:cs="Tahoma"/>
          <w:b/>
          <w:bCs/>
          <w:i/>
          <w:iCs/>
          <w:sz w:val="18"/>
          <w:szCs w:val="18"/>
        </w:rPr>
        <w:t xml:space="preserve">/-/ </w:t>
      </w:r>
      <w:r w:rsidR="004B3C72" w:rsidRPr="00D62F01">
        <w:rPr>
          <w:rFonts w:ascii="Tahoma" w:hAnsi="Tahoma" w:cs="Tahoma"/>
          <w:b/>
          <w:bCs/>
          <w:i/>
          <w:iCs/>
          <w:sz w:val="18"/>
          <w:szCs w:val="18"/>
        </w:rPr>
        <w:t>Edyta Bisiuk</w:t>
      </w:r>
      <w:r w:rsidR="00DA7153" w:rsidRPr="00D62F01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="0061310B" w:rsidRPr="00D62F01">
        <w:rPr>
          <w:rFonts w:ascii="Tahoma" w:hAnsi="Tahoma" w:cs="Tahoma"/>
          <w:b/>
          <w:bCs/>
          <w:i/>
          <w:iCs/>
          <w:sz w:val="18"/>
          <w:szCs w:val="18"/>
        </w:rPr>
        <w:tab/>
      </w:r>
      <w:r w:rsidR="0061310B" w:rsidRPr="00D62F01">
        <w:rPr>
          <w:rFonts w:ascii="Tahoma" w:hAnsi="Tahoma" w:cs="Tahoma"/>
          <w:b/>
          <w:bCs/>
          <w:i/>
          <w:iCs/>
          <w:sz w:val="18"/>
          <w:szCs w:val="18"/>
        </w:rPr>
        <w:tab/>
      </w:r>
      <w:r w:rsidR="0061310B" w:rsidRPr="00D62F01">
        <w:rPr>
          <w:rFonts w:ascii="Tahoma" w:hAnsi="Tahoma" w:cs="Tahoma"/>
          <w:b/>
          <w:bCs/>
          <w:i/>
          <w:iCs/>
          <w:sz w:val="18"/>
          <w:szCs w:val="18"/>
        </w:rPr>
        <w:tab/>
      </w:r>
      <w:r w:rsidR="0061310B" w:rsidRPr="00D62F01">
        <w:rPr>
          <w:rFonts w:ascii="Tahoma" w:hAnsi="Tahoma" w:cs="Tahoma"/>
          <w:b/>
          <w:bCs/>
          <w:i/>
          <w:iCs/>
          <w:sz w:val="18"/>
          <w:szCs w:val="18"/>
        </w:rPr>
        <w:tab/>
      </w:r>
      <w:r w:rsidR="0061310B" w:rsidRPr="00D62F01">
        <w:rPr>
          <w:rFonts w:ascii="Tahoma" w:hAnsi="Tahoma" w:cs="Tahoma"/>
          <w:b/>
          <w:bCs/>
          <w:i/>
          <w:iCs/>
          <w:sz w:val="18"/>
          <w:szCs w:val="18"/>
        </w:rPr>
        <w:tab/>
      </w:r>
      <w:r w:rsidR="0061310B" w:rsidRPr="00D62F01">
        <w:rPr>
          <w:rFonts w:ascii="Tahoma" w:hAnsi="Tahoma" w:cs="Tahoma"/>
          <w:b/>
          <w:bCs/>
          <w:i/>
          <w:iCs/>
          <w:sz w:val="18"/>
          <w:szCs w:val="18"/>
        </w:rPr>
        <w:tab/>
        <w:t xml:space="preserve">      </w:t>
      </w:r>
      <w:r w:rsidR="00DA7153" w:rsidRPr="00D62F01">
        <w:rPr>
          <w:rFonts w:ascii="Tahoma" w:hAnsi="Tahoma" w:cs="Tahoma"/>
          <w:b/>
          <w:bCs/>
          <w:i/>
          <w:iCs/>
          <w:sz w:val="18"/>
          <w:szCs w:val="18"/>
        </w:rPr>
        <w:t xml:space="preserve">/-/ </w:t>
      </w:r>
      <w:r w:rsidR="0061310B" w:rsidRPr="00D62F01">
        <w:rPr>
          <w:rFonts w:ascii="Tahoma" w:hAnsi="Tahoma" w:cs="Tahoma"/>
          <w:b/>
          <w:bCs/>
          <w:i/>
          <w:iCs/>
          <w:sz w:val="18"/>
          <w:szCs w:val="18"/>
        </w:rPr>
        <w:t>Roman Zazula</w:t>
      </w:r>
      <w:bookmarkStart w:id="0" w:name="_GoBack"/>
      <w:bookmarkEnd w:id="0"/>
    </w:p>
    <w:sectPr w:rsidR="009B5952" w:rsidRPr="00D62F01" w:rsidSect="00D6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024"/>
    <w:multiLevelType w:val="hybridMultilevel"/>
    <w:tmpl w:val="3E8A86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5C5C98"/>
    <w:multiLevelType w:val="hybridMultilevel"/>
    <w:tmpl w:val="8572E1A0"/>
    <w:lvl w:ilvl="0" w:tplc="9F4CB4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362D63"/>
    <w:multiLevelType w:val="hybridMultilevel"/>
    <w:tmpl w:val="B48AC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2BB1"/>
    <w:multiLevelType w:val="hybridMultilevel"/>
    <w:tmpl w:val="9F54C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00C72"/>
    <w:multiLevelType w:val="hybridMultilevel"/>
    <w:tmpl w:val="27204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A2DE9"/>
    <w:multiLevelType w:val="hybridMultilevel"/>
    <w:tmpl w:val="14B6D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5557A"/>
    <w:multiLevelType w:val="hybridMultilevel"/>
    <w:tmpl w:val="5856554E"/>
    <w:lvl w:ilvl="0" w:tplc="79DED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472DB"/>
    <w:multiLevelType w:val="hybridMultilevel"/>
    <w:tmpl w:val="725A6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B4E2B"/>
    <w:multiLevelType w:val="hybridMultilevel"/>
    <w:tmpl w:val="FB663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0121F"/>
    <w:multiLevelType w:val="hybridMultilevel"/>
    <w:tmpl w:val="832EF258"/>
    <w:lvl w:ilvl="0" w:tplc="84BA6DE0">
      <w:start w:val="1"/>
      <w:numFmt w:val="decimal"/>
      <w:lvlText w:val="%1."/>
      <w:lvlJc w:val="left"/>
      <w:pPr>
        <w:ind w:left="3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0" w15:restartNumberingAfterBreak="0">
    <w:nsid w:val="6C4969E3"/>
    <w:multiLevelType w:val="hybridMultilevel"/>
    <w:tmpl w:val="0AB6242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6E1F722B"/>
    <w:multiLevelType w:val="hybridMultilevel"/>
    <w:tmpl w:val="98C42B38"/>
    <w:lvl w:ilvl="0" w:tplc="811806D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036315"/>
    <w:multiLevelType w:val="hybridMultilevel"/>
    <w:tmpl w:val="D79E87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53"/>
    <w:rsid w:val="001165B2"/>
    <w:rsid w:val="001619EE"/>
    <w:rsid w:val="00171702"/>
    <w:rsid w:val="00230B87"/>
    <w:rsid w:val="00370647"/>
    <w:rsid w:val="0040243D"/>
    <w:rsid w:val="00421243"/>
    <w:rsid w:val="004A611E"/>
    <w:rsid w:val="004B3C72"/>
    <w:rsid w:val="004C3666"/>
    <w:rsid w:val="00507AB9"/>
    <w:rsid w:val="00543586"/>
    <w:rsid w:val="0061310B"/>
    <w:rsid w:val="00651ACB"/>
    <w:rsid w:val="00657A1D"/>
    <w:rsid w:val="006B7E96"/>
    <w:rsid w:val="007647A0"/>
    <w:rsid w:val="007E7C69"/>
    <w:rsid w:val="00821E03"/>
    <w:rsid w:val="008A0AB5"/>
    <w:rsid w:val="009A3C39"/>
    <w:rsid w:val="009B5952"/>
    <w:rsid w:val="009D5FF3"/>
    <w:rsid w:val="00A5669B"/>
    <w:rsid w:val="00BE5035"/>
    <w:rsid w:val="00C54F51"/>
    <w:rsid w:val="00D61278"/>
    <w:rsid w:val="00D62F01"/>
    <w:rsid w:val="00D7359F"/>
    <w:rsid w:val="00DA7153"/>
    <w:rsid w:val="00F2584F"/>
    <w:rsid w:val="00F56BC3"/>
    <w:rsid w:val="00FA60CB"/>
    <w:rsid w:val="00F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2B570"/>
  <w15:docId w15:val="{804C61EF-B6D9-4ED9-8CAE-D4EBB389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71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7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61831-F061-4CA6-B14E-A80369E7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Bisiuk Edyta</cp:lastModifiedBy>
  <cp:revision>3</cp:revision>
  <cp:lastPrinted>2023-03-14T09:29:00Z</cp:lastPrinted>
  <dcterms:created xsi:type="dcterms:W3CDTF">2023-03-13T19:38:00Z</dcterms:created>
  <dcterms:modified xsi:type="dcterms:W3CDTF">2023-03-14T09:29:00Z</dcterms:modified>
</cp:coreProperties>
</file>